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387E09" w14:textId="77777777" w:rsidR="009D7719" w:rsidRDefault="009D7719" w:rsidP="00C75F20">
      <w:pPr>
        <w:spacing w:after="60" w:line="240" w:lineRule="auto"/>
        <w:jc w:val="center"/>
      </w:pPr>
    </w:p>
    <w:p w14:paraId="049EFDF7" w14:textId="724BB3AA" w:rsidR="00312A58" w:rsidRDefault="00312A58" w:rsidP="00C75F20">
      <w:pPr>
        <w:spacing w:after="60" w:line="240" w:lineRule="auto"/>
        <w:jc w:val="center"/>
      </w:pPr>
      <w:r>
        <w:t>Kedves Kollégák!</w:t>
      </w:r>
    </w:p>
    <w:p w14:paraId="7379D03E" w14:textId="77777777" w:rsidR="00312A58" w:rsidRDefault="00312A58" w:rsidP="00C75F20">
      <w:pPr>
        <w:spacing w:after="60" w:line="240" w:lineRule="auto"/>
      </w:pPr>
    </w:p>
    <w:p w14:paraId="62819C02" w14:textId="387481B3" w:rsidR="00312A58" w:rsidRDefault="00312A58" w:rsidP="00C75F20">
      <w:pPr>
        <w:spacing w:after="60" w:line="240" w:lineRule="auto"/>
      </w:pPr>
      <w:r>
        <w:t>A WIL-ZONE Akadémia online képzése:</w:t>
      </w:r>
    </w:p>
    <w:p w14:paraId="5067DBF1" w14:textId="77777777" w:rsidR="00EB5F16" w:rsidRDefault="00EB5F16" w:rsidP="00C75F20">
      <w:pPr>
        <w:spacing w:after="60" w:line="240" w:lineRule="auto"/>
      </w:pPr>
      <w:bookmarkStart w:id="0" w:name="_Hlk124953785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062"/>
      </w:tblGrid>
      <w:tr w:rsidR="00EB5F16" w14:paraId="29155F40" w14:textId="77777777" w:rsidTr="00961ADD">
        <w:trPr>
          <w:jc w:val="center"/>
        </w:trPr>
        <w:tc>
          <w:tcPr>
            <w:tcW w:w="9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D8F4F" w14:textId="3327BB80" w:rsidR="00EB5F16" w:rsidRDefault="00EB5F16" w:rsidP="00961ADD">
            <w:pPr>
              <w:pStyle w:val="Listaszerbekezds"/>
              <w:numPr>
                <w:ilvl w:val="0"/>
                <w:numId w:val="3"/>
              </w:numPr>
              <w:spacing w:after="0" w:line="240" w:lineRule="auto"/>
              <w:rPr>
                <w:rFonts w:cs="Calibri"/>
                <w:b/>
                <w:u w:val="single"/>
                <w:lang w:eastAsia="hu-HU"/>
              </w:rPr>
            </w:pPr>
            <w:r>
              <w:rPr>
                <w:rFonts w:cs="Calibri"/>
                <w:b/>
                <w:color w:val="0A3647"/>
                <w:u w:val="single"/>
                <w:lang w:eastAsia="hu-HU"/>
              </w:rPr>
              <w:t>Irányítási rendszer szabványok 2026-os változásai: ISO 9001:2026 és ISO 14001:2026 – a vevői audit szemszögéből (2026.11.30)</w:t>
            </w:r>
          </w:p>
          <w:p w14:paraId="751F8C9B" w14:textId="77777777" w:rsidR="00EB5F16" w:rsidRDefault="00EB5F16" w:rsidP="00961ADD">
            <w:pPr>
              <w:spacing w:after="0" w:line="240" w:lineRule="auto"/>
              <w:rPr>
                <w:rFonts w:cs="Calibri"/>
                <w:lang w:eastAsia="hu-HU"/>
              </w:rPr>
            </w:pPr>
          </w:p>
          <w:p w14:paraId="445FF852" w14:textId="77777777" w:rsidR="009F41EA" w:rsidRDefault="009F41EA" w:rsidP="009F41EA">
            <w:pPr>
              <w:spacing w:after="0" w:line="240" w:lineRule="auto"/>
              <w:jc w:val="both"/>
              <w:rPr>
                <w:rFonts w:cs="Calibri"/>
                <w:lang w:eastAsia="hu-HU"/>
              </w:rPr>
            </w:pPr>
            <w:r>
              <w:rPr>
                <w:rFonts w:cs="Calibri"/>
                <w:lang w:eastAsia="hu-HU"/>
              </w:rPr>
              <w:t>2026-ban a két legelterjedtebb irányítási rendszer szabvány is megújult: az ISO 14001:2026 áprilisban, az ISO 9001 hatodik kiadása, az ISO 9001:2026 pedig szeptember 16-án jelent meg. Mindkét szabványnál hároméves átállási időszak kezdődött; az ISO 9001:2015 szerinti tanúsítványok 2029. szeptember 30-ig maradnak érvényesek. A gyógyszeripari ellátási lánc szereplőinél ez nem csupán a tanúsító auditok kérdése: a gyógyszergyárak vevői auditjain és beszállító-minősítési kérdőívein már most megjelennek az új kiadásokra vonatkozó kérdések.</w:t>
            </w:r>
          </w:p>
          <w:p w14:paraId="1EA6B341" w14:textId="03E0DCBC" w:rsidR="009F41EA" w:rsidRDefault="009F41EA" w:rsidP="009F41EA">
            <w:pPr>
              <w:spacing w:after="0" w:line="240" w:lineRule="auto"/>
              <w:jc w:val="both"/>
              <w:rPr>
                <w:rFonts w:cs="Calibri"/>
                <w:lang w:eastAsia="hu-HU"/>
              </w:rPr>
            </w:pPr>
            <w:r>
              <w:rPr>
                <w:rFonts w:cs="Calibri"/>
                <w:lang w:eastAsia="hu-HU"/>
              </w:rPr>
              <w:t xml:space="preserve">A képzés szabványismereti tanfolyam: </w:t>
            </w:r>
            <w:r w:rsidR="00AA614F">
              <w:rPr>
                <w:rFonts w:cs="Calibri"/>
                <w:lang w:eastAsia="hu-HU"/>
              </w:rPr>
              <w:t xml:space="preserve">végig követi a 2026-os kiadás pontjait, kiemelve a </w:t>
            </w:r>
            <w:r>
              <w:rPr>
                <w:rFonts w:cs="Calibri"/>
                <w:lang w:eastAsia="hu-HU"/>
              </w:rPr>
              <w:t>változások</w:t>
            </w:r>
            <w:r w:rsidR="00AA614F">
              <w:rPr>
                <w:rFonts w:cs="Calibri"/>
                <w:lang w:eastAsia="hu-HU"/>
              </w:rPr>
              <w:t>at</w:t>
            </w:r>
            <w:r>
              <w:rPr>
                <w:rFonts w:cs="Calibri"/>
                <w:lang w:eastAsia="hu-HU"/>
              </w:rPr>
              <w:t>, valamint azok gyakorlati következményei</w:t>
            </w:r>
            <w:r w:rsidR="00AA614F">
              <w:rPr>
                <w:rFonts w:cs="Calibri"/>
                <w:lang w:eastAsia="hu-HU"/>
              </w:rPr>
              <w:t>t</w:t>
            </w:r>
            <w:r>
              <w:rPr>
                <w:rFonts w:cs="Calibri"/>
                <w:lang w:eastAsia="hu-HU"/>
              </w:rPr>
              <w:t>. A nap súlypontja az ISO 9001:2026: áttekintjük a minőségi kultúra és az etikus magatartás új vezetői és tudatossági követelményeit, a kockázatok és lehetőségek különválasztását, a változások tervezését, a minőségpolitika és a dokumentált információ követelményeinek módosulását, a vevői kommunikációt érintő új elemeket, valamint a jelentősen kibővített, útmutató jellegű A mellékletet.</w:t>
            </w:r>
          </w:p>
          <w:p w14:paraId="7C378918" w14:textId="77777777" w:rsidR="009F41EA" w:rsidRDefault="009F41EA" w:rsidP="009F41EA">
            <w:pPr>
              <w:spacing w:after="0" w:line="240" w:lineRule="auto"/>
              <w:jc w:val="both"/>
              <w:rPr>
                <w:rFonts w:cs="Calibri"/>
                <w:lang w:eastAsia="hu-HU"/>
              </w:rPr>
            </w:pPr>
            <w:r>
              <w:rPr>
                <w:rFonts w:cs="Calibri"/>
                <w:lang w:eastAsia="hu-HU"/>
              </w:rPr>
              <w:t>Az ISO 14001:2026 változásai közül a környezeti feltételek és az életciklus-szemlélet erősödését, az érdekelt felek elvárásainak és a megfelelési kötelezettségeknek a kapcsolatát, a változások tervezésére vonatkozó új pontot, a külső szolgáltatóktól származó folyamatok, termékek és szolgáltatások ellenőrzését, valamint a belső audit és a vezetőségi átvizsgálás módosult követelményeit tekintjük át.</w:t>
            </w:r>
          </w:p>
          <w:p w14:paraId="79935EAB" w14:textId="77777777" w:rsidR="009F41EA" w:rsidRDefault="009F41EA" w:rsidP="009F41EA">
            <w:pPr>
              <w:spacing w:after="0" w:line="240" w:lineRule="auto"/>
              <w:jc w:val="both"/>
              <w:rPr>
                <w:rFonts w:cs="Calibri"/>
                <w:lang w:eastAsia="hu-HU"/>
              </w:rPr>
            </w:pPr>
            <w:r>
              <w:rPr>
                <w:rFonts w:cs="Calibri"/>
                <w:lang w:eastAsia="hu-HU"/>
              </w:rPr>
              <w:t xml:space="preserve">A változásokat végig a vevői audit szemszögéből vizsgáljuk, két nézőpontból: egyrészt a beszállítóéból, aki ISO 9001 és/vagy ISO 14001 szerinti rendszert működtet, és fel kell készülnie az átállásra és a vevői auditokra; másrészt a gyógyszergyári </w:t>
            </w:r>
            <w:proofErr w:type="spellStart"/>
            <w:r>
              <w:rPr>
                <w:rFonts w:cs="Calibri"/>
                <w:lang w:eastAsia="hu-HU"/>
              </w:rPr>
              <w:t>auditoréból</w:t>
            </w:r>
            <w:proofErr w:type="spellEnd"/>
            <w:r>
              <w:rPr>
                <w:rFonts w:cs="Calibri"/>
                <w:lang w:eastAsia="hu-HU"/>
              </w:rPr>
              <w:t xml:space="preserve">, aki beszállító partnereinél vevői auditot végez, és az átmeneti időszakban kell értékelnie a partnerek irányítási rendszerét és tanúsítványait. A képzés így egyaránt hasznos minőségirányítási vezetőknek, belső </w:t>
            </w:r>
            <w:proofErr w:type="spellStart"/>
            <w:r>
              <w:rPr>
                <w:rFonts w:cs="Calibri"/>
                <w:lang w:eastAsia="hu-HU"/>
              </w:rPr>
              <w:t>auditoroknak</w:t>
            </w:r>
            <w:proofErr w:type="spellEnd"/>
            <w:r>
              <w:rPr>
                <w:rFonts w:cs="Calibri"/>
                <w:lang w:eastAsia="hu-HU"/>
              </w:rPr>
              <w:t xml:space="preserve">, beszállító-minősítéssel foglalkozó szakembereknek és vevői </w:t>
            </w:r>
            <w:proofErr w:type="spellStart"/>
            <w:r>
              <w:rPr>
                <w:rFonts w:cs="Calibri"/>
                <w:lang w:eastAsia="hu-HU"/>
              </w:rPr>
              <w:t>auditoroknak</w:t>
            </w:r>
            <w:proofErr w:type="spellEnd"/>
            <w:r>
              <w:rPr>
                <w:rFonts w:cs="Calibri"/>
                <w:lang w:eastAsia="hu-HU"/>
              </w:rPr>
              <w:t>.</w:t>
            </w:r>
          </w:p>
          <w:p w14:paraId="25A3B731" w14:textId="77777777" w:rsidR="009F41EA" w:rsidRDefault="009F41EA" w:rsidP="009F41EA">
            <w:pPr>
              <w:spacing w:after="0" w:line="240" w:lineRule="auto"/>
              <w:jc w:val="both"/>
              <w:rPr>
                <w:rFonts w:cs="Calibri"/>
                <w:lang w:eastAsia="hu-HU"/>
              </w:rPr>
            </w:pPr>
            <w:r>
              <w:rPr>
                <w:rFonts w:cs="Calibri"/>
                <w:lang w:eastAsia="hu-HU"/>
              </w:rPr>
              <w:t>A tréning írásbeli vizsgával végződik. A sikeres vizsgát tevő résztvevők a WIL-ZONE Akadémia digitális oklevelét kapják.</w:t>
            </w:r>
          </w:p>
          <w:p w14:paraId="14B78A07" w14:textId="77777777" w:rsidR="009F41EA" w:rsidRDefault="009F41EA" w:rsidP="009F41EA">
            <w:pPr>
              <w:spacing w:after="0" w:line="240" w:lineRule="auto"/>
              <w:jc w:val="both"/>
              <w:rPr>
                <w:rFonts w:cs="Calibri"/>
                <w:lang w:eastAsia="hu-HU"/>
              </w:rPr>
            </w:pPr>
            <w:r>
              <w:rPr>
                <w:rFonts w:cs="Calibri"/>
                <w:lang w:eastAsia="hu-HU"/>
              </w:rPr>
              <w:t>A nap során az ISO 9001 és ISO 14001 követelményeit a 2026-os kiadás változásaira és azok auditgyakorlati vonatkozásaira helyezett hangsúllyal tárgyaljuk.</w:t>
            </w:r>
          </w:p>
        </w:tc>
      </w:tr>
    </w:tbl>
    <w:p w14:paraId="33F3E973" w14:textId="77777777" w:rsidR="00EB5F16" w:rsidRDefault="00EB5F16" w:rsidP="00C75F20">
      <w:pPr>
        <w:spacing w:after="60"/>
      </w:pPr>
    </w:p>
    <w:p w14:paraId="2F4FBA65" w14:textId="77777777" w:rsidR="00EB5F16" w:rsidRDefault="00EB5F16" w:rsidP="00C75F20">
      <w:pPr>
        <w:spacing w:after="60"/>
      </w:pPr>
      <w:r>
        <w:rPr>
          <w:b/>
          <w:color w:val="0A3647"/>
        </w:rPr>
        <w:t>Program: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838"/>
        <w:gridCol w:w="4203"/>
        <w:gridCol w:w="3021"/>
      </w:tblGrid>
      <w:tr w:rsidR="009F41EA" w14:paraId="55E140C7" w14:textId="77777777" w:rsidTr="00961ADD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F4F5"/>
            <w:hideMark/>
          </w:tcPr>
          <w:bookmarkEnd w:id="0"/>
          <w:p w14:paraId="20AE7176" w14:textId="77777777" w:rsidR="009F41EA" w:rsidRDefault="009F41EA" w:rsidP="009F41EA">
            <w:r>
              <w:rPr>
                <w:b/>
                <w:color w:val="0A3647"/>
              </w:rPr>
              <w:t>1.nap délelőtt</w:t>
            </w:r>
          </w:p>
        </w:tc>
        <w:tc>
          <w:tcPr>
            <w:tcW w:w="4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52E6E" w14:textId="77777777" w:rsidR="009F41EA" w:rsidRPr="009F41EA" w:rsidRDefault="009F41EA" w:rsidP="009F41EA">
            <w:r>
              <w:rPr>
                <w:b/>
                <w:color w:val="0A3647"/>
              </w:rPr>
              <w:t>ISO 9001:2026 – mi változott és mi maradt?</w:t>
            </w:r>
          </w:p>
          <w:p w14:paraId="251303B6" w14:textId="77777777" w:rsidR="009F41EA" w:rsidRPr="009F41EA" w:rsidRDefault="009F41EA" w:rsidP="009F41EA">
            <w:pPr>
              <w:pStyle w:val="Listaszerbekezds"/>
              <w:numPr>
                <w:ilvl w:val="0"/>
                <w:numId w:val="8"/>
              </w:numPr>
            </w:pPr>
            <w:r>
              <w:t>a revízió háttere, az átállási időszak és a tanúsítványok kezelése (2029.09.30-ig)</w:t>
            </w:r>
          </w:p>
          <w:p w14:paraId="6036DCFF" w14:textId="77777777" w:rsidR="009F41EA" w:rsidRPr="009F41EA" w:rsidRDefault="009F41EA" w:rsidP="009F41EA">
            <w:pPr>
              <w:pStyle w:val="Listaszerbekezds"/>
              <w:numPr>
                <w:ilvl w:val="0"/>
                <w:numId w:val="8"/>
              </w:numPr>
            </w:pPr>
            <w:r>
              <w:t>minőségi kultúra és etikus magatartás: vezetői elkötelezettség (5.1.1), tudatosság (7.3), működési környezet (7.1.4)</w:t>
            </w:r>
          </w:p>
          <w:p w14:paraId="33C91427" w14:textId="77777777" w:rsidR="009F41EA" w:rsidRPr="009F41EA" w:rsidRDefault="009F41EA" w:rsidP="009F41EA">
            <w:pPr>
              <w:pStyle w:val="Listaszerbekezds"/>
              <w:numPr>
                <w:ilvl w:val="0"/>
                <w:numId w:val="8"/>
              </w:numPr>
            </w:pPr>
            <w:r>
              <w:lastRenderedPageBreak/>
              <w:t>a minőségpolitika kapcsolata a szervezet környezetével és stratégiai irányával (5.2.1)</w:t>
            </w:r>
          </w:p>
          <w:p w14:paraId="4416FD20" w14:textId="77777777" w:rsidR="009F41EA" w:rsidRPr="009F41EA" w:rsidRDefault="009F41EA" w:rsidP="009F41EA">
            <w:pPr>
              <w:pStyle w:val="Listaszerbekezds"/>
              <w:numPr>
                <w:ilvl w:val="0"/>
                <w:numId w:val="8"/>
              </w:numPr>
            </w:pPr>
            <w:r>
              <w:t>kockázatok és lehetőségek külön kezelése (6.1.2, 6.1.3), a változások tervezése (6.3)</w:t>
            </w:r>
          </w:p>
          <w:p w14:paraId="40F9901D" w14:textId="77777777" w:rsidR="009F41EA" w:rsidRPr="009F41EA" w:rsidRDefault="009F41EA" w:rsidP="009F41EA">
            <w:pPr>
              <w:pStyle w:val="Listaszerbekezds"/>
              <w:numPr>
                <w:ilvl w:val="0"/>
                <w:numId w:val="8"/>
              </w:numPr>
            </w:pPr>
            <w:r>
              <w:t>a dokumentált információ új megfogalmazása: mikor „dokumentum”, mikor „bizonyíték”?</w:t>
            </w:r>
          </w:p>
          <w:p w14:paraId="411A7A0F" w14:textId="77777777" w:rsidR="009F41EA" w:rsidRPr="009F41EA" w:rsidRDefault="009F41EA" w:rsidP="009F41EA">
            <w:pPr>
              <w:pStyle w:val="Listaszerbekezds"/>
              <w:numPr>
                <w:ilvl w:val="0"/>
                <w:numId w:val="8"/>
              </w:numPr>
            </w:pPr>
            <w:r>
              <w:t>vevői kommunikáció és vészhelyzeti intézkedések (8.2.1), vevői elégedettség (9.1.2), a kibővített A melléklet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B776B" w14:textId="76F87301" w:rsidR="009F41EA" w:rsidRDefault="009F41EA" w:rsidP="009F41EA">
            <w:r>
              <w:lastRenderedPageBreak/>
              <w:t>Lelkes Péter</w:t>
            </w:r>
          </w:p>
        </w:tc>
      </w:tr>
      <w:tr w:rsidR="009F41EA" w14:paraId="3246B66C" w14:textId="77777777" w:rsidTr="00961ADD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F4F5"/>
            <w:hideMark/>
          </w:tcPr>
          <w:p w14:paraId="2FC95CE7" w14:textId="77777777" w:rsidR="009F41EA" w:rsidRDefault="009F41EA" w:rsidP="009F41EA">
            <w:r>
              <w:rPr>
                <w:b/>
                <w:color w:val="0A3647"/>
              </w:rPr>
              <w:t>1.nap délután</w:t>
            </w:r>
          </w:p>
        </w:tc>
        <w:tc>
          <w:tcPr>
            <w:tcW w:w="4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DE062" w14:textId="77777777" w:rsidR="009F41EA" w:rsidRPr="009F41EA" w:rsidRDefault="009F41EA" w:rsidP="009F41EA">
            <w:r>
              <w:rPr>
                <w:b/>
                <w:color w:val="0A3647"/>
              </w:rPr>
              <w:t>ISO 14001:2026 és a változások a vevői audit gyakorlatában</w:t>
            </w:r>
          </w:p>
          <w:p w14:paraId="589600F8" w14:textId="77777777" w:rsidR="009F41EA" w:rsidRPr="009F41EA" w:rsidRDefault="009F41EA" w:rsidP="009F41EA">
            <w:pPr>
              <w:pStyle w:val="Listaszerbekezds"/>
              <w:numPr>
                <w:ilvl w:val="0"/>
                <w:numId w:val="8"/>
              </w:numPr>
            </w:pPr>
            <w:r>
              <w:t>környezeti feltételek és életciklus-szemlélet (4.1, 4.3, 6.1.2), érdekelt felek elvárásai és megfelelési kötelezettségek (4.2)</w:t>
            </w:r>
          </w:p>
          <w:p w14:paraId="0DAFFD1E" w14:textId="77777777" w:rsidR="009F41EA" w:rsidRPr="009F41EA" w:rsidRDefault="009F41EA" w:rsidP="009F41EA">
            <w:pPr>
              <w:pStyle w:val="Listaszerbekezds"/>
              <w:numPr>
                <w:ilvl w:val="0"/>
                <w:numId w:val="8"/>
              </w:numPr>
            </w:pPr>
            <w:r>
              <w:t>változások tervezése (6.3), külső szolgáltatóktól származó folyamatok, termékek és szolgáltatások ellenőrzése (8.1)</w:t>
            </w:r>
          </w:p>
          <w:p w14:paraId="338E2544" w14:textId="77777777" w:rsidR="009F41EA" w:rsidRPr="009F41EA" w:rsidRDefault="009F41EA" w:rsidP="009F41EA">
            <w:pPr>
              <w:pStyle w:val="Listaszerbekezds"/>
              <w:numPr>
                <w:ilvl w:val="0"/>
                <w:numId w:val="8"/>
              </w:numPr>
            </w:pPr>
            <w:r>
              <w:t>belső audit és vezetőségi átvizsgálás módosult követelményei (9.2.2, 9.3)</w:t>
            </w:r>
          </w:p>
          <w:p w14:paraId="6F387279" w14:textId="77777777" w:rsidR="009F41EA" w:rsidRPr="009F41EA" w:rsidRDefault="009F41EA" w:rsidP="009F41EA">
            <w:pPr>
              <w:pStyle w:val="Listaszerbekezds"/>
              <w:numPr>
                <w:ilvl w:val="0"/>
                <w:numId w:val="8"/>
              </w:numPr>
            </w:pPr>
            <w:r>
              <w:t xml:space="preserve">beszállítói nézőpont: </w:t>
            </w:r>
            <w:proofErr w:type="spellStart"/>
            <w:r>
              <w:t>gap</w:t>
            </w:r>
            <w:proofErr w:type="spellEnd"/>
            <w:r>
              <w:t>-elemzés, átállási terv, felkészülés a vevői auditra</w:t>
            </w:r>
          </w:p>
          <w:p w14:paraId="638C84D1" w14:textId="77777777" w:rsidR="009F41EA" w:rsidRPr="009F41EA" w:rsidRDefault="009F41EA" w:rsidP="009F41EA">
            <w:pPr>
              <w:pStyle w:val="Listaszerbekezds"/>
              <w:numPr>
                <w:ilvl w:val="0"/>
                <w:numId w:val="8"/>
              </w:numPr>
            </w:pPr>
            <w:proofErr w:type="spellStart"/>
            <w:r>
              <w:t>auditori</w:t>
            </w:r>
            <w:proofErr w:type="spellEnd"/>
            <w:r>
              <w:t xml:space="preserve"> nézőpont: kérdések a vevői auditon, beszállító-minősítés és tanúsítványok értékelése az átmeneti időszakban</w:t>
            </w:r>
          </w:p>
          <w:p w14:paraId="20D01F51" w14:textId="77777777" w:rsidR="009F41EA" w:rsidRPr="009F41EA" w:rsidRDefault="009F41EA" w:rsidP="009F41EA">
            <w:pPr>
              <w:pStyle w:val="Listaszerbekezds"/>
              <w:numPr>
                <w:ilvl w:val="0"/>
                <w:numId w:val="8"/>
              </w:numPr>
            </w:pPr>
            <w:r>
              <w:t>esetpéldák, a képzésen elhangzottak összefoglalása, vizsga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E34A6" w14:textId="77777777" w:rsidR="009F41EA" w:rsidRDefault="009F41EA" w:rsidP="009F41EA">
            <w:r>
              <w:t>Lelkes Péter</w:t>
            </w:r>
          </w:p>
        </w:tc>
      </w:tr>
    </w:tbl>
    <w:p w14:paraId="326BF0E2" w14:textId="02E5EFA3" w:rsidR="00EB5F16" w:rsidRDefault="00EB5F16" w:rsidP="00C75F20">
      <w:pPr>
        <w:spacing w:after="60" w:line="240" w:lineRule="auto"/>
        <w:rPr>
          <w:u w:val="single"/>
        </w:rPr>
      </w:pPr>
    </w:p>
    <w:p w14:paraId="221F84A3" w14:textId="7F3D76AA" w:rsidR="00EC1CD5" w:rsidRDefault="00EB5F16" w:rsidP="00EC1CD5">
      <w:pPr>
        <w:spacing w:after="60" w:line="240" w:lineRule="auto"/>
      </w:pPr>
      <w:r>
        <w:rPr>
          <w:color w:val="0A3647"/>
          <w:u w:val="single"/>
        </w:rPr>
        <w:t>Az oktatás díja:</w:t>
      </w:r>
      <w:r>
        <w:t xml:space="preserve"> 105.000 Ft + ÁFA személyenként. Az ár tartalmazza a digitális oktatási anyagot.</w:t>
      </w:r>
    </w:p>
    <w:p w14:paraId="44683536" w14:textId="77777777" w:rsidR="00EE4419" w:rsidRDefault="00EE4419" w:rsidP="00C75F20">
      <w:pPr>
        <w:spacing w:after="60" w:line="240" w:lineRule="auto"/>
        <w:rPr>
          <w:u w:val="single"/>
        </w:rPr>
      </w:pPr>
    </w:p>
    <w:p w14:paraId="733BD28D" w14:textId="3AA41937" w:rsidR="005A525D" w:rsidRDefault="009D7719" w:rsidP="00C75F20">
      <w:pPr>
        <w:spacing w:after="60" w:line="240" w:lineRule="auto"/>
      </w:pPr>
      <w:r>
        <w:rPr>
          <w:color w:val="0A3647"/>
          <w:u w:val="single"/>
        </w:rPr>
        <w:t>Az oktatás helyszíne</w:t>
      </w:r>
      <w:r>
        <w:t xml:space="preserve">: online, Microsoft </w:t>
      </w:r>
      <w:proofErr w:type="spellStart"/>
      <w:r>
        <w:t>Teams</w:t>
      </w:r>
      <w:proofErr w:type="spellEnd"/>
      <w:r>
        <w:t xml:space="preserve"> platformon</w:t>
      </w:r>
    </w:p>
    <w:p w14:paraId="59096847" w14:textId="77777777" w:rsidR="005A525D" w:rsidRDefault="005A525D" w:rsidP="00C75F20">
      <w:pPr>
        <w:spacing w:after="60" w:line="240" w:lineRule="auto"/>
        <w:jc w:val="both"/>
      </w:pPr>
      <w:r>
        <w:t>A részvételhez stabil internetkapcsolat, valamint kamera és mikrofon használata javasolt. A csatlakozási linket a jelentkezési határidőt követően e-mailben küldjük meg a résztvevőknek.</w:t>
      </w:r>
    </w:p>
    <w:p w14:paraId="3379BFB2" w14:textId="5138664C" w:rsidR="00C62153" w:rsidRPr="00C62153" w:rsidRDefault="00C62153" w:rsidP="00C75F20">
      <w:pPr>
        <w:spacing w:after="60" w:line="240" w:lineRule="auto"/>
      </w:pPr>
      <w:r>
        <w:rPr>
          <w:color w:val="0A3647"/>
          <w:u w:val="single"/>
        </w:rPr>
        <w:t xml:space="preserve">Az oktatás időtartama: </w:t>
      </w:r>
      <w:r>
        <w:t>A képzési nap 9:00-kor kezdődik és 16:30-ig tart.</w:t>
      </w:r>
    </w:p>
    <w:p w14:paraId="79E1BE1A" w14:textId="03587DE0" w:rsidR="005A525D" w:rsidRDefault="005A525D" w:rsidP="00C75F20">
      <w:pPr>
        <w:spacing w:after="60" w:line="240" w:lineRule="auto"/>
      </w:pPr>
      <w:r>
        <w:rPr>
          <w:color w:val="0A3647"/>
          <w:u w:val="single"/>
        </w:rPr>
        <w:t>Jelentkezés</w:t>
      </w:r>
      <w:r>
        <w:t>: leghatékonyabban e-mailben, a mellékelt jelentkezési lap kitöltésével</w:t>
      </w:r>
    </w:p>
    <w:p w14:paraId="0F42846F" w14:textId="77777777" w:rsidR="00C62153" w:rsidRDefault="00C62153" w:rsidP="00C75F20">
      <w:pPr>
        <w:spacing w:after="60" w:line="240" w:lineRule="auto"/>
        <w:rPr>
          <w:u w:val="single"/>
        </w:rPr>
      </w:pPr>
    </w:p>
    <w:p w14:paraId="250CB6AE" w14:textId="7BB95017" w:rsidR="002C7C4A" w:rsidRDefault="005A525D" w:rsidP="00C75F20">
      <w:pPr>
        <w:keepNext/>
        <w:spacing w:after="60" w:line="240" w:lineRule="auto"/>
      </w:pPr>
      <w:r>
        <w:rPr>
          <w:color w:val="0A3647"/>
          <w:u w:val="single"/>
        </w:rPr>
        <w:lastRenderedPageBreak/>
        <w:t>Jelentkezési határidők és díjak</w:t>
      </w:r>
      <w:r>
        <w:t xml:space="preserve">: </w:t>
      </w:r>
    </w:p>
    <w:tbl>
      <w:tblPr>
        <w:tblStyle w:val="Rcsostblzat"/>
        <w:tblW w:w="9062" w:type="dxa"/>
        <w:jc w:val="center"/>
        <w:tblLook w:val="04A0" w:firstRow="1" w:lastRow="0" w:firstColumn="1" w:lastColumn="0" w:noHBand="0" w:noVBand="1"/>
      </w:tblPr>
      <w:tblGrid>
        <w:gridCol w:w="3462"/>
        <w:gridCol w:w="1800"/>
        <w:gridCol w:w="2000"/>
        <w:gridCol w:w="1800"/>
      </w:tblGrid>
      <w:tr w:rsidR="008B7371" w14:paraId="661C5080" w14:textId="36DF7A03" w:rsidTr="008B7371">
        <w:trPr>
          <w:cantSplit/>
          <w:tblHeader/>
          <w:jc w:val="center"/>
        </w:trPr>
        <w:tc>
          <w:tcPr>
            <w:tcW w:w="3462" w:type="dxa"/>
            <w:shd w:val="clear" w:color="auto" w:fill="EEF4F5"/>
            <w:vAlign w:val="center"/>
          </w:tcPr>
          <w:p w14:paraId="09B919A6" w14:textId="422AB6B9" w:rsidR="008B7371" w:rsidRPr="00953E83" w:rsidRDefault="008B7371" w:rsidP="00C75F20">
            <w:pPr>
              <w:keepNext/>
              <w:spacing w:after="60"/>
              <w:rPr>
                <w:b/>
                <w:bCs/>
              </w:rPr>
            </w:pPr>
            <w:r>
              <w:rPr>
                <w:b/>
                <w:bCs/>
                <w:color w:val="0A3647"/>
              </w:rPr>
              <w:t>Képzés megnevezése</w:t>
            </w:r>
          </w:p>
        </w:tc>
        <w:tc>
          <w:tcPr>
            <w:tcW w:w="1800" w:type="dxa"/>
            <w:shd w:val="clear" w:color="auto" w:fill="EEF4F5"/>
          </w:tcPr>
          <w:p w14:paraId="0EA4374C" w14:textId="7760336D" w:rsidR="008B7371" w:rsidRPr="00953E83" w:rsidRDefault="008B7371" w:rsidP="00953E83">
            <w:pPr>
              <w:keepNext/>
              <w:spacing w:after="60"/>
              <w:jc w:val="center"/>
              <w:rPr>
                <w:b/>
                <w:bCs/>
              </w:rPr>
            </w:pPr>
            <w:r>
              <w:rPr>
                <w:b/>
                <w:bCs/>
                <w:color w:val="0A3647"/>
              </w:rPr>
              <w:t>Képzés dátuma</w:t>
            </w:r>
          </w:p>
        </w:tc>
        <w:tc>
          <w:tcPr>
            <w:tcW w:w="2000" w:type="dxa"/>
            <w:shd w:val="clear" w:color="auto" w:fill="EEF4F5"/>
          </w:tcPr>
          <w:p w14:paraId="7AE3040B" w14:textId="3A37EDA2" w:rsidR="008B7371" w:rsidRPr="00953E83" w:rsidRDefault="008B7371" w:rsidP="00953E83">
            <w:pPr>
              <w:keepNext/>
              <w:spacing w:after="60"/>
              <w:jc w:val="center"/>
              <w:rPr>
                <w:b/>
                <w:bCs/>
              </w:rPr>
            </w:pPr>
            <w:r>
              <w:rPr>
                <w:b/>
                <w:bCs/>
                <w:color w:val="0A3647"/>
              </w:rPr>
              <w:t>Jelentkezési határidő</w:t>
            </w:r>
          </w:p>
        </w:tc>
        <w:tc>
          <w:tcPr>
            <w:tcW w:w="1800" w:type="dxa"/>
            <w:shd w:val="clear" w:color="auto" w:fill="EEF4F5"/>
          </w:tcPr>
          <w:p w14:paraId="0D7C9284" w14:textId="538C5D2A" w:rsidR="008B7371" w:rsidRPr="00953E83" w:rsidRDefault="008B7371" w:rsidP="00953E83">
            <w:pPr>
              <w:keepNext/>
              <w:spacing w:after="60"/>
              <w:jc w:val="center"/>
              <w:rPr>
                <w:b/>
                <w:bCs/>
              </w:rPr>
            </w:pPr>
            <w:r>
              <w:rPr>
                <w:b/>
                <w:bCs/>
                <w:color w:val="0A3647"/>
              </w:rPr>
              <w:t>Nettó díj</w:t>
            </w:r>
          </w:p>
        </w:tc>
      </w:tr>
      <w:tr w:rsidR="008B7371" w14:paraId="410A8A99" w14:textId="61FE8FF6" w:rsidTr="008B7371">
        <w:trPr>
          <w:cantSplit/>
          <w:jc w:val="center"/>
        </w:trPr>
        <w:tc>
          <w:tcPr>
            <w:tcW w:w="3462" w:type="dxa"/>
          </w:tcPr>
          <w:p w14:paraId="12FDE29C" w14:textId="043B8794" w:rsidR="008B7371" w:rsidRDefault="008B7371" w:rsidP="00C75F20">
            <w:pPr>
              <w:spacing w:after="60"/>
            </w:pPr>
            <w:r>
              <w:rPr>
                <w:i/>
                <w:iCs/>
              </w:rPr>
              <w:t>ISO 9001:2026 és ISO 14001:2026 változásai</w:t>
            </w:r>
          </w:p>
        </w:tc>
        <w:tc>
          <w:tcPr>
            <w:tcW w:w="1800" w:type="dxa"/>
            <w:vAlign w:val="center"/>
          </w:tcPr>
          <w:p w14:paraId="7A22B364" w14:textId="6043C264" w:rsidR="008B7371" w:rsidRDefault="008B7371" w:rsidP="00953E83">
            <w:pPr>
              <w:spacing w:after="60"/>
              <w:jc w:val="center"/>
            </w:pPr>
            <w:r>
              <w:t>2026.11.30</w:t>
            </w:r>
          </w:p>
        </w:tc>
        <w:tc>
          <w:tcPr>
            <w:tcW w:w="2000" w:type="dxa"/>
            <w:vAlign w:val="center"/>
          </w:tcPr>
          <w:p w14:paraId="76607878" w14:textId="5778455F" w:rsidR="008B7371" w:rsidRDefault="008B7371" w:rsidP="00953E83">
            <w:pPr>
              <w:spacing w:after="60"/>
              <w:jc w:val="center"/>
            </w:pPr>
            <w:r>
              <w:t>2026.11.23</w:t>
            </w:r>
          </w:p>
        </w:tc>
        <w:tc>
          <w:tcPr>
            <w:tcW w:w="1800" w:type="dxa"/>
            <w:vAlign w:val="center"/>
          </w:tcPr>
          <w:p w14:paraId="6DFA93F2" w14:textId="7A2A2037" w:rsidR="008B7371" w:rsidRDefault="008B7371" w:rsidP="00953E83">
            <w:pPr>
              <w:spacing w:after="60"/>
              <w:jc w:val="center"/>
            </w:pPr>
            <w:r>
              <w:t>105.000 Ft</w:t>
            </w:r>
          </w:p>
        </w:tc>
      </w:tr>
    </w:tbl>
    <w:p w14:paraId="0CE33319" w14:textId="77777777" w:rsidR="00953E83" w:rsidRDefault="00953E83" w:rsidP="00C75F20">
      <w:pPr>
        <w:spacing w:after="60" w:line="240" w:lineRule="auto"/>
      </w:pPr>
    </w:p>
    <w:p w14:paraId="6446D864" w14:textId="52176C01" w:rsidR="005A525D" w:rsidRDefault="00074EFB" w:rsidP="00C62153">
      <w:pPr>
        <w:spacing w:after="60" w:line="240" w:lineRule="auto"/>
        <w:jc w:val="both"/>
      </w:pPr>
      <w:r>
        <w:t>A képzés megrendezéséhez legalább 8 fő jelentkezése szükséges. Ha a képzés létszámhiány miatt nem kerül megrendezésre, a jelentkezőket külön értesítjük.</w:t>
      </w:r>
    </w:p>
    <w:p w14:paraId="419D6582" w14:textId="3713B10F" w:rsidR="00255BFB" w:rsidRDefault="005A525D" w:rsidP="00C62153">
      <w:pPr>
        <w:spacing w:after="60" w:line="240" w:lineRule="auto"/>
        <w:jc w:val="both"/>
      </w:pPr>
      <w:r>
        <w:t>Kérjük, adják tovább az információt munkatársaiknak és más érdeklődőknek is! Bármilyen kérdés esetén keressék irodánkat az alábbi elérhetőségeken!</w:t>
      </w:r>
    </w:p>
    <w:p w14:paraId="7D23AF23" w14:textId="77777777" w:rsidR="009D7719" w:rsidRDefault="009D7719" w:rsidP="00C62153">
      <w:pPr>
        <w:spacing w:after="0"/>
        <w:jc w:val="both"/>
      </w:pPr>
    </w:p>
    <w:p w14:paraId="61BB6303" w14:textId="39131E5E" w:rsidR="00953E83" w:rsidRDefault="00953E83" w:rsidP="00C62153">
      <w:pPr>
        <w:spacing w:after="60" w:line="240" w:lineRule="auto"/>
        <w:jc w:val="both"/>
      </w:pPr>
      <w:r>
        <w:rPr>
          <w:color w:val="0A3647"/>
          <w:u w:val="single"/>
        </w:rPr>
        <w:t>Számlázás</w:t>
      </w:r>
      <w:r>
        <w:t>: A képzésről a számlát a képzést követően állítjuk ki a résztvevők költségviselőjének, 30 napos fizetési határidővel, és a PDF formájú számlát a költségviselő kapcsolattartási címére emailben küldjük el.  Ha a számlával kapcsolatosan egyedi igény lenne, kérem azt a költségviselői jelentkezési lapon a speciális igények között feltüntetni.</w:t>
      </w:r>
    </w:p>
    <w:p w14:paraId="5D02D523" w14:textId="77777777" w:rsidR="009D7719" w:rsidRDefault="009D7719" w:rsidP="009D7719"/>
    <w:p w14:paraId="50B790A2" w14:textId="6822CD83" w:rsidR="009D7719" w:rsidRDefault="009D7719" w:rsidP="009D7719">
      <w:pPr>
        <w:spacing w:after="0" w:line="240" w:lineRule="auto"/>
        <w:rPr>
          <w:i/>
        </w:rPr>
      </w:pPr>
      <w:r>
        <w:rPr>
          <w:i/>
        </w:rPr>
        <w:t>Szilvásy Attila</w:t>
      </w:r>
    </w:p>
    <w:p w14:paraId="2D34666D" w14:textId="1AD08B0B" w:rsidR="009D7719" w:rsidRDefault="009D7719" w:rsidP="009D7719">
      <w:pPr>
        <w:spacing w:after="0" w:line="240" w:lineRule="auto"/>
        <w:rPr>
          <w:i/>
        </w:rPr>
      </w:pPr>
      <w:r>
        <w:rPr>
          <w:i/>
        </w:rPr>
        <w:t>vezető GMP-</w:t>
      </w:r>
      <w:proofErr w:type="spellStart"/>
      <w:r>
        <w:rPr>
          <w:i/>
        </w:rPr>
        <w:t>auditor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GxP</w:t>
      </w:r>
      <w:proofErr w:type="spellEnd"/>
      <w:r>
        <w:rPr>
          <w:i/>
        </w:rPr>
        <w:t xml:space="preserve"> IT tanácsadó</w:t>
      </w:r>
    </w:p>
    <w:p w14:paraId="4E4A39B1" w14:textId="77777777" w:rsidR="009D7719" w:rsidRDefault="009D7719" w:rsidP="009D7719">
      <w:pPr>
        <w:spacing w:after="0" w:line="240" w:lineRule="auto"/>
      </w:pPr>
    </w:p>
    <w:p w14:paraId="109409D4" w14:textId="25061991" w:rsidR="009D7719" w:rsidRDefault="009D7719" w:rsidP="009D7719">
      <w:pPr>
        <w:spacing w:after="0" w:line="240" w:lineRule="auto"/>
      </w:pPr>
      <w:r>
        <w:t>WIL-ZONE Tanácsadó Iroda, Tel: +36 30 515 7075; training@wil-zone.hu</w:t>
      </w:r>
    </w:p>
    <w:p w14:paraId="7602C1C5" w14:textId="045BC7AD" w:rsidR="00D86B52" w:rsidRDefault="00D86B52">
      <w:pPr>
        <w:rPr>
          <w:rFonts w:cs="Calibri"/>
          <w:b/>
          <w:bCs/>
          <w:sz w:val="28"/>
          <w:szCs w:val="28"/>
          <w:lang w:eastAsia="hu-HU"/>
        </w:rPr>
      </w:pPr>
    </w:p>
    <w:sectPr w:rsidR="00D86B52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66D13A" w14:textId="77777777" w:rsidR="002259EA" w:rsidRDefault="002259EA" w:rsidP="009D7719">
      <w:pPr>
        <w:spacing w:after="0" w:line="240" w:lineRule="auto"/>
      </w:pPr>
      <w:r>
        <w:separator/>
      </w:r>
    </w:p>
  </w:endnote>
  <w:endnote w:type="continuationSeparator" w:id="0">
    <w:p w14:paraId="094125EF" w14:textId="77777777" w:rsidR="002259EA" w:rsidRDefault="002259EA" w:rsidP="009D77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ioneer BT">
    <w:altName w:val="Gabriola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912A42" w14:textId="77777777" w:rsidR="002259EA" w:rsidRDefault="002259EA" w:rsidP="009D7719">
      <w:pPr>
        <w:spacing w:after="0" w:line="240" w:lineRule="auto"/>
      </w:pPr>
      <w:r>
        <w:separator/>
      </w:r>
    </w:p>
  </w:footnote>
  <w:footnote w:type="continuationSeparator" w:id="0">
    <w:p w14:paraId="3B9E7BF0" w14:textId="77777777" w:rsidR="002259EA" w:rsidRDefault="002259EA" w:rsidP="009D77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76096" w14:textId="77777777" w:rsidR="00000000" w:rsidRPr="002A044B" w:rsidRDefault="00000000" w:rsidP="00AF440E">
    <w:pPr>
      <w:rPr>
        <w:rFonts w:ascii="Pioneer BT" w:hAnsi="Pioneer BT"/>
        <w:color w:val="FF3333"/>
        <w:w w:val="110"/>
        <w:sz w:val="4"/>
        <w:szCs w:val="4"/>
      </w:rPr>
    </w:pPr>
  </w:p>
  <w:p w14:paraId="0A514DF6" w14:textId="77777777" w:rsidR="00000000" w:rsidRPr="00814962" w:rsidRDefault="00000000" w:rsidP="00AF440E">
    <w:pPr>
      <w:tabs>
        <w:tab w:val="left" w:pos="9540"/>
      </w:tabs>
      <w:spacing w:after="0" w:line="240" w:lineRule="auto"/>
      <w:rPr>
        <w:rFonts w:ascii="Calibri" w:hAnsi="Calibri"/>
        <w:b/>
        <w:bCs/>
        <w:smallCaps/>
        <w:color w:val="0A3647"/>
        <w:w w:val="110"/>
        <w:sz w:val="28"/>
        <w:szCs w:val="28"/>
      </w:rPr>
    </w:pPr>
    <w:r>
      <w:rPr>
        <w:rFonts w:ascii="Pioneer BT" w:hAnsi="Pioneer BT"/>
        <w:noProof/>
        <w:color w:val="0A3647"/>
        <w:sz w:val="28"/>
        <w:szCs w:val="28"/>
        <w:lang w:eastAsia="hu-HU"/>
      </w:rPr>
      <w:drawing>
        <wp:anchor distT="0" distB="0" distL="114300" distR="114300" simplePos="0" relativeHeight="251659264" behindDoc="0" locked="0" layoutInCell="1" allowOverlap="1" wp14:anchorId="205A5557" wp14:editId="4488B635">
          <wp:simplePos x="0" y="0"/>
          <wp:positionH relativeFrom="column">
            <wp:posOffset>5192870</wp:posOffset>
          </wp:positionH>
          <wp:positionV relativeFrom="paragraph">
            <wp:posOffset>-30000</wp:posOffset>
          </wp:positionV>
          <wp:extent cx="1260000" cy="339231"/>
          <wp:effectExtent l="0" t="0" r="0" b="0"/>
          <wp:wrapNone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0000" cy="3392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hAnsi="Calibri"/>
        <w:b/>
        <w:bCs/>
        <w:smallCaps/>
        <w:color w:val="0A3647"/>
        <w:w w:val="110"/>
        <w:sz w:val="28"/>
        <w:szCs w:val="28"/>
      </w:rPr>
      <w:t>Szilvásy Attila</w:t>
    </w:r>
  </w:p>
  <w:p w14:paraId="6C288652" w14:textId="77777777" w:rsidR="00000000" w:rsidRPr="00814962" w:rsidRDefault="00000000" w:rsidP="00AF440E">
    <w:pPr>
      <w:tabs>
        <w:tab w:val="left" w:pos="9540"/>
      </w:tabs>
      <w:spacing w:after="0" w:line="240" w:lineRule="auto"/>
      <w:rPr>
        <w:rFonts w:ascii="Calibri" w:hAnsi="Calibri"/>
        <w:b/>
        <w:bCs/>
        <w:color w:val="0A3647"/>
        <w:spacing w:val="76"/>
        <w:w w:val="110"/>
        <w:sz w:val="28"/>
        <w:szCs w:val="28"/>
      </w:rPr>
    </w:pPr>
    <w:r w:rsidRPr="00814962">
      <w:rPr>
        <w:rFonts w:ascii="Calibri" w:hAnsi="Calibri"/>
        <w:b/>
        <w:bCs/>
        <w:color w:val="0A3647"/>
        <w:spacing w:val="76"/>
        <w:w w:val="110"/>
        <w:sz w:val="28"/>
        <w:szCs w:val="28"/>
      </w:rPr>
      <w:t>WIL-ZONE TANÁCSADÓ IRODA</w:t>
    </w:r>
  </w:p>
  <w:p w14:paraId="69B5DB37" w14:textId="77777777" w:rsidR="00000000" w:rsidRPr="00814962" w:rsidRDefault="00000000" w:rsidP="00AF440E">
    <w:pPr>
      <w:widowControl w:val="0"/>
      <w:pBdr>
        <w:bottom w:val="single" w:sz="4" w:space="1" w:color="0A3647"/>
      </w:pBdr>
      <w:spacing w:after="0" w:line="240" w:lineRule="auto"/>
      <w:ind w:right="-31"/>
      <w:rPr>
        <w:rFonts w:ascii="Calibri" w:hAnsi="Calibri"/>
        <w:b/>
        <w:bCs/>
        <w:color w:val="0A3647"/>
        <w:sz w:val="18"/>
        <w:szCs w:val="18"/>
      </w:rPr>
    </w:pPr>
    <w:r>
      <w:rPr>
        <w:rFonts w:ascii="Calibri" w:hAnsi="Calibri"/>
        <w:b/>
        <w:bCs/>
        <w:color w:val="0A3647"/>
        <w:sz w:val="18"/>
        <w:szCs w:val="18"/>
      </w:rPr>
      <w:t>2142 Nagytarcsa, Millenniumi utca 1 fszt. 4.;</w:t>
    </w:r>
    <w:r w:rsidRPr="00814962">
      <w:rPr>
        <w:rFonts w:ascii="Calibri" w:hAnsi="Calibri"/>
        <w:b/>
        <w:bCs/>
        <w:color w:val="0A3647"/>
        <w:sz w:val="18"/>
        <w:szCs w:val="18"/>
      </w:rPr>
      <w:t xml:space="preserve"> Mobil: </w:t>
    </w:r>
    <w:r>
      <w:rPr>
        <w:rFonts w:ascii="Calibri" w:hAnsi="Calibri"/>
        <w:b/>
        <w:bCs/>
        <w:color w:val="0A3647"/>
        <w:sz w:val="18"/>
        <w:szCs w:val="18"/>
      </w:rPr>
      <w:t>30</w:t>
    </w:r>
    <w:r w:rsidRPr="00814962">
      <w:rPr>
        <w:rFonts w:ascii="Calibri" w:hAnsi="Calibri"/>
        <w:b/>
        <w:bCs/>
        <w:color w:val="0A3647"/>
        <w:sz w:val="18"/>
        <w:szCs w:val="18"/>
      </w:rPr>
      <w:t>/</w:t>
    </w:r>
    <w:r>
      <w:rPr>
        <w:rFonts w:ascii="Calibri" w:hAnsi="Calibri"/>
        <w:b/>
        <w:bCs/>
        <w:color w:val="0A3647"/>
        <w:sz w:val="18"/>
        <w:szCs w:val="18"/>
      </w:rPr>
      <w:t>515</w:t>
    </w:r>
    <w:r w:rsidRPr="00814962">
      <w:rPr>
        <w:rFonts w:ascii="Calibri" w:hAnsi="Calibri"/>
        <w:b/>
        <w:bCs/>
        <w:color w:val="0A3647"/>
        <w:sz w:val="18"/>
        <w:szCs w:val="18"/>
      </w:rPr>
      <w:t>-</w:t>
    </w:r>
    <w:r>
      <w:rPr>
        <w:rFonts w:ascii="Calibri" w:hAnsi="Calibri"/>
        <w:b/>
        <w:bCs/>
        <w:color w:val="0A3647"/>
        <w:sz w:val="18"/>
        <w:szCs w:val="18"/>
      </w:rPr>
      <w:t>70</w:t>
    </w:r>
    <w:r w:rsidRPr="00814962">
      <w:rPr>
        <w:rFonts w:ascii="Calibri" w:hAnsi="Calibri"/>
        <w:b/>
        <w:bCs/>
        <w:color w:val="0A3647"/>
        <w:sz w:val="18"/>
        <w:szCs w:val="18"/>
      </w:rPr>
      <w:t>-</w:t>
    </w:r>
    <w:proofErr w:type="gramStart"/>
    <w:r>
      <w:rPr>
        <w:rFonts w:ascii="Calibri" w:hAnsi="Calibri"/>
        <w:b/>
        <w:bCs/>
        <w:color w:val="0A3647"/>
        <w:sz w:val="18"/>
        <w:szCs w:val="18"/>
      </w:rPr>
      <w:t>75</w:t>
    </w:r>
    <w:r w:rsidRPr="00814962">
      <w:rPr>
        <w:rFonts w:ascii="Calibri" w:hAnsi="Calibri"/>
        <w:b/>
        <w:bCs/>
        <w:color w:val="0A3647"/>
        <w:sz w:val="18"/>
        <w:szCs w:val="18"/>
      </w:rPr>
      <w:t xml:space="preserve">  *</w:t>
    </w:r>
    <w:proofErr w:type="gramEnd"/>
    <w:r w:rsidRPr="00814962">
      <w:rPr>
        <w:rFonts w:ascii="Calibri" w:hAnsi="Calibri"/>
        <w:b/>
        <w:bCs/>
        <w:color w:val="0A3647"/>
        <w:sz w:val="18"/>
        <w:szCs w:val="18"/>
      </w:rPr>
      <w:t xml:space="preserve"> </w:t>
    </w:r>
    <w:hyperlink r:id="rId2" w:history="1">
      <w:r w:rsidRPr="00431C99">
        <w:rPr>
          <w:rStyle w:val="Hiperhivatkozs"/>
          <w:rFonts w:ascii="Calibri" w:hAnsi="Calibri"/>
          <w:b/>
          <w:bCs/>
          <w:sz w:val="18"/>
          <w:szCs w:val="18"/>
        </w:rPr>
        <w:t>attila.szilvasy@wil-zone.hu</w:t>
      </w:r>
    </w:hyperlink>
    <w:r w:rsidRPr="00814962">
      <w:rPr>
        <w:rFonts w:ascii="Calibri" w:hAnsi="Calibri"/>
        <w:b/>
        <w:bCs/>
        <w:color w:val="0A3647"/>
        <w:sz w:val="18"/>
        <w:szCs w:val="18"/>
      </w:rPr>
      <w:t xml:space="preserve"> * www.wil-zone.hu</w:t>
    </w:r>
  </w:p>
  <w:p w14:paraId="00A7CEAF" w14:textId="77777777" w:rsidR="00000000" w:rsidRDefault="00000000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8140F2"/>
    <w:multiLevelType w:val="hybridMultilevel"/>
    <w:tmpl w:val="6F72E482"/>
    <w:lvl w:ilvl="0" w:tplc="49E0690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54560A"/>
    <w:multiLevelType w:val="hybridMultilevel"/>
    <w:tmpl w:val="A3600BBC"/>
    <w:lvl w:ilvl="0" w:tplc="1A5CB92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73133A"/>
    <w:multiLevelType w:val="hybridMultilevel"/>
    <w:tmpl w:val="7ADAA152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15152AE"/>
    <w:multiLevelType w:val="hybridMultilevel"/>
    <w:tmpl w:val="ED3E020E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A571712"/>
    <w:multiLevelType w:val="hybridMultilevel"/>
    <w:tmpl w:val="8814E766"/>
    <w:lvl w:ilvl="0" w:tplc="868E8E1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E65CAD"/>
    <w:multiLevelType w:val="hybridMultilevel"/>
    <w:tmpl w:val="C0003E2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3334186">
    <w:abstractNumId w:val="5"/>
  </w:num>
  <w:num w:numId="2" w16cid:durableId="326178437">
    <w:abstractNumId w:val="0"/>
  </w:num>
  <w:num w:numId="3" w16cid:durableId="249700023">
    <w:abstractNumId w:val="3"/>
  </w:num>
  <w:num w:numId="4" w16cid:durableId="902570637">
    <w:abstractNumId w:val="4"/>
  </w:num>
  <w:num w:numId="5" w16cid:durableId="1482425737">
    <w:abstractNumId w:val="1"/>
  </w:num>
  <w:num w:numId="6" w16cid:durableId="276647125">
    <w:abstractNumId w:val="0"/>
  </w:num>
  <w:num w:numId="7" w16cid:durableId="66075662">
    <w:abstractNumId w:val="0"/>
  </w:num>
  <w:num w:numId="8" w16cid:durableId="2043941859">
    <w:abstractNumId w:val="0"/>
  </w:num>
  <w:num w:numId="9" w16cid:durableId="759907252">
    <w:abstractNumId w:val="0"/>
  </w:num>
  <w:num w:numId="10" w16cid:durableId="1044528161">
    <w:abstractNumId w:val="0"/>
  </w:num>
  <w:num w:numId="11" w16cid:durableId="1903297632">
    <w:abstractNumId w:val="3"/>
  </w:num>
  <w:num w:numId="12" w16cid:durableId="11968924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EE4"/>
    <w:rsid w:val="00013A8D"/>
    <w:rsid w:val="0004502B"/>
    <w:rsid w:val="000666DE"/>
    <w:rsid w:val="00074EFB"/>
    <w:rsid w:val="000A1CDC"/>
    <w:rsid w:val="000C3579"/>
    <w:rsid w:val="000F3B12"/>
    <w:rsid w:val="0010704E"/>
    <w:rsid w:val="001115EE"/>
    <w:rsid w:val="00142D7E"/>
    <w:rsid w:val="00143B93"/>
    <w:rsid w:val="00147E20"/>
    <w:rsid w:val="00171A38"/>
    <w:rsid w:val="00180027"/>
    <w:rsid w:val="001B62C9"/>
    <w:rsid w:val="001D25D1"/>
    <w:rsid w:val="001D4C3D"/>
    <w:rsid w:val="001F37E0"/>
    <w:rsid w:val="00200D15"/>
    <w:rsid w:val="002057D4"/>
    <w:rsid w:val="002117E1"/>
    <w:rsid w:val="00221E84"/>
    <w:rsid w:val="002259EA"/>
    <w:rsid w:val="00234EA6"/>
    <w:rsid w:val="00242DD2"/>
    <w:rsid w:val="002433B0"/>
    <w:rsid w:val="00251AAC"/>
    <w:rsid w:val="00255BFB"/>
    <w:rsid w:val="00267716"/>
    <w:rsid w:val="002769FC"/>
    <w:rsid w:val="00284B06"/>
    <w:rsid w:val="00291172"/>
    <w:rsid w:val="002C7C4A"/>
    <w:rsid w:val="00307977"/>
    <w:rsid w:val="00312A58"/>
    <w:rsid w:val="003152B9"/>
    <w:rsid w:val="003177F8"/>
    <w:rsid w:val="0032488F"/>
    <w:rsid w:val="003319BF"/>
    <w:rsid w:val="00331C63"/>
    <w:rsid w:val="00362FE3"/>
    <w:rsid w:val="0039208A"/>
    <w:rsid w:val="003A53EB"/>
    <w:rsid w:val="003C51FA"/>
    <w:rsid w:val="003F053A"/>
    <w:rsid w:val="003F526C"/>
    <w:rsid w:val="00401ADB"/>
    <w:rsid w:val="004028AA"/>
    <w:rsid w:val="00443958"/>
    <w:rsid w:val="004468EA"/>
    <w:rsid w:val="00457396"/>
    <w:rsid w:val="00464195"/>
    <w:rsid w:val="004A4CD7"/>
    <w:rsid w:val="004B537E"/>
    <w:rsid w:val="004F072E"/>
    <w:rsid w:val="0050574F"/>
    <w:rsid w:val="00514EF8"/>
    <w:rsid w:val="00536A94"/>
    <w:rsid w:val="00545466"/>
    <w:rsid w:val="005842B7"/>
    <w:rsid w:val="00584D03"/>
    <w:rsid w:val="005873F2"/>
    <w:rsid w:val="005A10C3"/>
    <w:rsid w:val="005A525D"/>
    <w:rsid w:val="005A5D7D"/>
    <w:rsid w:val="005E7AAD"/>
    <w:rsid w:val="005F5FBA"/>
    <w:rsid w:val="00613382"/>
    <w:rsid w:val="006579F2"/>
    <w:rsid w:val="00661ACB"/>
    <w:rsid w:val="00663B81"/>
    <w:rsid w:val="00683414"/>
    <w:rsid w:val="006B43F4"/>
    <w:rsid w:val="006B6161"/>
    <w:rsid w:val="006C0516"/>
    <w:rsid w:val="006C7B62"/>
    <w:rsid w:val="006D756B"/>
    <w:rsid w:val="006E3C27"/>
    <w:rsid w:val="006E6B1D"/>
    <w:rsid w:val="006E7630"/>
    <w:rsid w:val="006F675F"/>
    <w:rsid w:val="007251C1"/>
    <w:rsid w:val="007269C5"/>
    <w:rsid w:val="00727AA0"/>
    <w:rsid w:val="007457C2"/>
    <w:rsid w:val="00756F5D"/>
    <w:rsid w:val="00761F81"/>
    <w:rsid w:val="007709E6"/>
    <w:rsid w:val="007714E5"/>
    <w:rsid w:val="007B1826"/>
    <w:rsid w:val="007B4395"/>
    <w:rsid w:val="007C5AA6"/>
    <w:rsid w:val="007D2320"/>
    <w:rsid w:val="007F066D"/>
    <w:rsid w:val="00802680"/>
    <w:rsid w:val="00817302"/>
    <w:rsid w:val="00823C93"/>
    <w:rsid w:val="00841054"/>
    <w:rsid w:val="008543F6"/>
    <w:rsid w:val="00861678"/>
    <w:rsid w:val="00870068"/>
    <w:rsid w:val="008A4EC4"/>
    <w:rsid w:val="008B04D0"/>
    <w:rsid w:val="008B7371"/>
    <w:rsid w:val="00900A76"/>
    <w:rsid w:val="009119A7"/>
    <w:rsid w:val="00953E83"/>
    <w:rsid w:val="009A060F"/>
    <w:rsid w:val="009A1307"/>
    <w:rsid w:val="009B14C9"/>
    <w:rsid w:val="009B17F1"/>
    <w:rsid w:val="009D7719"/>
    <w:rsid w:val="009E5854"/>
    <w:rsid w:val="009E672D"/>
    <w:rsid w:val="009F41EA"/>
    <w:rsid w:val="00A05758"/>
    <w:rsid w:val="00A213BD"/>
    <w:rsid w:val="00A64BDC"/>
    <w:rsid w:val="00A6775A"/>
    <w:rsid w:val="00A71CED"/>
    <w:rsid w:val="00AA614F"/>
    <w:rsid w:val="00B01296"/>
    <w:rsid w:val="00B04D9A"/>
    <w:rsid w:val="00B14DA2"/>
    <w:rsid w:val="00B40FEE"/>
    <w:rsid w:val="00B44194"/>
    <w:rsid w:val="00B62905"/>
    <w:rsid w:val="00B62CC5"/>
    <w:rsid w:val="00B675AD"/>
    <w:rsid w:val="00B831B4"/>
    <w:rsid w:val="00BA2E37"/>
    <w:rsid w:val="00BA2F4E"/>
    <w:rsid w:val="00BB0078"/>
    <w:rsid w:val="00BB51B7"/>
    <w:rsid w:val="00BE7A33"/>
    <w:rsid w:val="00BF0EE4"/>
    <w:rsid w:val="00C04B4B"/>
    <w:rsid w:val="00C067F0"/>
    <w:rsid w:val="00C16B78"/>
    <w:rsid w:val="00C27DC1"/>
    <w:rsid w:val="00C550FE"/>
    <w:rsid w:val="00C61F55"/>
    <w:rsid w:val="00C62153"/>
    <w:rsid w:val="00C679B0"/>
    <w:rsid w:val="00C75F20"/>
    <w:rsid w:val="00C84BAC"/>
    <w:rsid w:val="00C87D44"/>
    <w:rsid w:val="00CA0FD5"/>
    <w:rsid w:val="00CE7E63"/>
    <w:rsid w:val="00D112D5"/>
    <w:rsid w:val="00D1174A"/>
    <w:rsid w:val="00D3480E"/>
    <w:rsid w:val="00D40AA5"/>
    <w:rsid w:val="00D45B03"/>
    <w:rsid w:val="00D52E50"/>
    <w:rsid w:val="00D57ECE"/>
    <w:rsid w:val="00D61377"/>
    <w:rsid w:val="00D658BA"/>
    <w:rsid w:val="00D73BFF"/>
    <w:rsid w:val="00D81AC5"/>
    <w:rsid w:val="00D82DD4"/>
    <w:rsid w:val="00D86B52"/>
    <w:rsid w:val="00D86D6F"/>
    <w:rsid w:val="00D95D26"/>
    <w:rsid w:val="00DA0AA2"/>
    <w:rsid w:val="00DD34DA"/>
    <w:rsid w:val="00DD4F34"/>
    <w:rsid w:val="00DD5FA1"/>
    <w:rsid w:val="00DD6757"/>
    <w:rsid w:val="00DF391E"/>
    <w:rsid w:val="00E608B5"/>
    <w:rsid w:val="00E7039A"/>
    <w:rsid w:val="00E7659E"/>
    <w:rsid w:val="00EA051A"/>
    <w:rsid w:val="00EB5F16"/>
    <w:rsid w:val="00EC1CD5"/>
    <w:rsid w:val="00EC325F"/>
    <w:rsid w:val="00ED5E7D"/>
    <w:rsid w:val="00EE3480"/>
    <w:rsid w:val="00EE4419"/>
    <w:rsid w:val="00F45A89"/>
    <w:rsid w:val="00F549DC"/>
    <w:rsid w:val="00F81732"/>
    <w:rsid w:val="00F81858"/>
    <w:rsid w:val="00F87FE8"/>
    <w:rsid w:val="00F9009D"/>
    <w:rsid w:val="00F96988"/>
    <w:rsid w:val="00FA23A4"/>
    <w:rsid w:val="00FB0F52"/>
    <w:rsid w:val="00FB6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620F89"/>
  <w15:chartTrackingRefBased/>
  <w15:docId w15:val="{BA01A4F0-837C-4004-BB19-9CCB2761E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BF0E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99"/>
    <w:qFormat/>
    <w:rsid w:val="00BF0EE4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9D77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D7719"/>
  </w:style>
  <w:style w:type="paragraph" w:styleId="llb">
    <w:name w:val="footer"/>
    <w:basedOn w:val="Norml"/>
    <w:link w:val="llbChar"/>
    <w:uiPriority w:val="99"/>
    <w:unhideWhenUsed/>
    <w:rsid w:val="009D77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D7719"/>
  </w:style>
  <w:style w:type="character" w:styleId="Hiperhivatkozs">
    <w:name w:val="Hyperlink"/>
    <w:rsid w:val="009D7719"/>
    <w:rPr>
      <w:color w:val="0000FF"/>
      <w:u w:val="single"/>
    </w:rPr>
  </w:style>
  <w:style w:type="character" w:styleId="Jegyzethivatkozs">
    <w:name w:val="annotation reference"/>
    <w:basedOn w:val="Bekezdsalapbettpusa"/>
    <w:uiPriority w:val="99"/>
    <w:semiHidden/>
    <w:unhideWhenUsed/>
    <w:rsid w:val="0039208A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39208A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39208A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39208A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39208A"/>
    <w:rPr>
      <w:b/>
      <w:bCs/>
      <w:sz w:val="20"/>
      <w:szCs w:val="20"/>
    </w:rPr>
  </w:style>
  <w:style w:type="paragraph" w:styleId="Vltozat">
    <w:name w:val="Revision"/>
    <w:hidden/>
    <w:uiPriority w:val="99"/>
    <w:semiHidden/>
    <w:rsid w:val="0039208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55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9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8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33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96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95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344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4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5727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960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8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1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5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2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1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45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902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370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456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408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7243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81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2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attila.szilvasy@wil-zone.h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16CBA0-C137-4F38-BF94-BB271DFDC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3</Pages>
  <Words>664</Words>
  <Characters>4588</Characters>
  <Application>Microsoft Office Word</Application>
  <DocSecurity>0</DocSecurity>
  <Lines>38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Attila Szilvásy</dc:creator>
  <cp:keywords/>
  <dc:description/>
  <cp:lastModifiedBy>Attila Szilvásy</cp:lastModifiedBy>
  <cp:revision>53</cp:revision>
  <dcterms:created xsi:type="dcterms:W3CDTF">2024-11-11T18:28:00Z</dcterms:created>
  <dcterms:modified xsi:type="dcterms:W3CDTF">2026-10-25T19:06:00Z</dcterms:modified>
</cp:coreProperties>
</file>